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129" w:rsidRDefault="001A1129" w:rsidP="001A11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БУРМИСТРОВСКОГО СЕЛЬСОВЕТА</w:t>
      </w:r>
    </w:p>
    <w:p w:rsidR="001A1129" w:rsidRDefault="001A1129" w:rsidP="001A11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1A1129" w:rsidRDefault="001A1129" w:rsidP="001A1129">
      <w:pPr>
        <w:jc w:val="center"/>
        <w:rPr>
          <w:b/>
          <w:sz w:val="28"/>
          <w:szCs w:val="28"/>
        </w:rPr>
      </w:pPr>
    </w:p>
    <w:p w:rsidR="001A1129" w:rsidRDefault="001A1129" w:rsidP="001A1129">
      <w:pPr>
        <w:jc w:val="center"/>
        <w:rPr>
          <w:b/>
          <w:sz w:val="28"/>
          <w:szCs w:val="28"/>
        </w:rPr>
      </w:pPr>
    </w:p>
    <w:p w:rsidR="001A1129" w:rsidRDefault="001A1129" w:rsidP="001A1129">
      <w:pPr>
        <w:jc w:val="center"/>
        <w:rPr>
          <w:b/>
          <w:sz w:val="28"/>
          <w:szCs w:val="28"/>
        </w:rPr>
      </w:pPr>
    </w:p>
    <w:p w:rsidR="001A1129" w:rsidRDefault="001A1129" w:rsidP="001A1129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1A1129" w:rsidRDefault="001A1129" w:rsidP="001A1129">
      <w:pPr>
        <w:rPr>
          <w:sz w:val="32"/>
          <w:szCs w:val="32"/>
        </w:rPr>
      </w:pPr>
    </w:p>
    <w:p w:rsidR="001A1129" w:rsidRDefault="001A1129" w:rsidP="001A1129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08.10.2012г. № 62</w:t>
      </w:r>
    </w:p>
    <w:p w:rsidR="001A1129" w:rsidRDefault="001A1129" w:rsidP="001A1129">
      <w:pPr>
        <w:jc w:val="center"/>
        <w:rPr>
          <w:sz w:val="28"/>
          <w:szCs w:val="28"/>
        </w:rPr>
      </w:pPr>
      <w:r>
        <w:rPr>
          <w:sz w:val="28"/>
          <w:szCs w:val="28"/>
        </w:rPr>
        <w:t>д. Бурмистрово</w:t>
      </w:r>
    </w:p>
    <w:p w:rsidR="001A1129" w:rsidRDefault="001A1129" w:rsidP="001A1129">
      <w:pPr>
        <w:ind w:firstLine="540"/>
      </w:pPr>
    </w:p>
    <w:p w:rsidR="001A1129" w:rsidRDefault="001A1129" w:rsidP="001A1129">
      <w:pPr>
        <w:jc w:val="center"/>
        <w:rPr>
          <w:b/>
        </w:rPr>
      </w:pPr>
    </w:p>
    <w:p w:rsidR="001A1129" w:rsidRDefault="001A1129" w:rsidP="001A1129">
      <w:pPr>
        <w:spacing w:before="100" w:beforeAutospacing="1" w:after="100" w:afterAutospacing="1"/>
        <w:rPr>
          <w:bCs/>
          <w:color w:val="113040"/>
          <w:sz w:val="28"/>
          <w:szCs w:val="28"/>
        </w:rPr>
      </w:pPr>
      <w:r>
        <w:rPr>
          <w:sz w:val="28"/>
          <w:szCs w:val="28"/>
        </w:rPr>
        <w:t>Об утверждении</w:t>
      </w:r>
      <w:r>
        <w:rPr>
          <w:bCs/>
          <w:color w:val="113040"/>
          <w:sz w:val="28"/>
          <w:szCs w:val="28"/>
        </w:rPr>
        <w:t xml:space="preserve">                                                                                               муниципальной целевой программы                                                                                        по энергосбережению и повышению                                                         энергетической  эффективности в                                                           Бурмистровском сельсовете                                                                                     на 2012-2014 годы.</w:t>
      </w:r>
    </w:p>
    <w:p w:rsidR="001A1129" w:rsidRDefault="001A1129" w:rsidP="001A1129">
      <w:pPr>
        <w:ind w:firstLine="426"/>
        <w:jc w:val="both"/>
        <w:rPr>
          <w:sz w:val="28"/>
          <w:szCs w:val="28"/>
        </w:rPr>
      </w:pPr>
    </w:p>
    <w:p w:rsidR="001A1129" w:rsidRDefault="001A1129" w:rsidP="001A1129">
      <w:pPr>
        <w:pStyle w:val="a4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со ст. 179 Бюджетного кодекса Российской Федерации, Федеральным законом от 06.10.2003г № 131 ФЗ «Об общих принципах организации местного самоуправления в Российской Федерации», Федеральным законом от 23.11.2009г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1A1129" w:rsidRDefault="001A1129" w:rsidP="001A1129">
      <w:pPr>
        <w:pStyle w:val="a4"/>
        <w:jc w:val="both"/>
        <w:rPr>
          <w:rFonts w:ascii="Times New Roman" w:hAnsi="Times New Roman" w:cs="Times New Roman"/>
          <w:b w:val="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A1129" w:rsidRDefault="001A1129" w:rsidP="001A1129">
      <w:pPr>
        <w:pStyle w:val="a4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1A1129" w:rsidRDefault="001A1129" w:rsidP="001A1129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целевую программу по энергосбережению и повышению энергетической эффективности  в Бурмистровском сельсовете на 2011-2013 годы, согласно Приложению к настоящему постановлению.</w:t>
      </w:r>
    </w:p>
    <w:p w:rsidR="001A1129" w:rsidRDefault="001A1129" w:rsidP="001A1129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разместить на официальном сайте в сети «Интернет».</w:t>
      </w:r>
    </w:p>
    <w:p w:rsidR="001A1129" w:rsidRDefault="001A1129" w:rsidP="001A1129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 оставляю за собой. </w:t>
      </w:r>
    </w:p>
    <w:p w:rsidR="001A1129" w:rsidRDefault="001A1129" w:rsidP="001A1129">
      <w:pPr>
        <w:pStyle w:val="a3"/>
        <w:jc w:val="both"/>
        <w:rPr>
          <w:sz w:val="28"/>
          <w:szCs w:val="2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827"/>
        <w:gridCol w:w="2528"/>
      </w:tblGrid>
      <w:tr w:rsidR="001A1129" w:rsidTr="001A1129">
        <w:trPr>
          <w:tblCellSpacing w:w="0" w:type="dxa"/>
        </w:trPr>
        <w:tc>
          <w:tcPr>
            <w:tcW w:w="0" w:type="auto"/>
            <w:vAlign w:val="bottom"/>
            <w:hideMark/>
          </w:tcPr>
          <w:p w:rsidR="001A1129" w:rsidRDefault="001A1129" w:rsidP="001A1129">
            <w:pPr>
              <w:rPr>
                <w:sz w:val="28"/>
                <w:szCs w:val="28"/>
              </w:rPr>
            </w:pPr>
            <w:r>
              <w:rPr>
                <w:rStyle w:val="a6"/>
                <w:rFonts w:eastAsiaTheme="majorEastAsia"/>
                <w:sz w:val="28"/>
                <w:szCs w:val="28"/>
              </w:rPr>
              <w:t>Глава Бурмистровского сельсовета</w:t>
            </w:r>
          </w:p>
        </w:tc>
        <w:tc>
          <w:tcPr>
            <w:tcW w:w="0" w:type="auto"/>
            <w:vAlign w:val="bottom"/>
            <w:hideMark/>
          </w:tcPr>
          <w:p w:rsidR="001A1129" w:rsidRDefault="001A1129" w:rsidP="001A112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К.В.Ульченко</w:t>
            </w:r>
          </w:p>
        </w:tc>
      </w:tr>
    </w:tbl>
    <w:p w:rsidR="001A1129" w:rsidRDefault="001A1129" w:rsidP="001A1129">
      <w:pPr>
        <w:pStyle w:val="a4"/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A1129" w:rsidRDefault="001A1129" w:rsidP="001A1129">
      <w:pPr>
        <w:rPr>
          <w:bCs/>
          <w:sz w:val="28"/>
          <w:szCs w:val="28"/>
          <w:lang w:val="en-US"/>
        </w:rPr>
      </w:pPr>
    </w:p>
    <w:p w:rsidR="001A1129" w:rsidRDefault="001A1129" w:rsidP="001A1129"/>
    <w:p w:rsidR="001A1129" w:rsidRDefault="001A1129" w:rsidP="001A1129"/>
    <w:p w:rsidR="001A1129" w:rsidRDefault="001A1129" w:rsidP="001A1129"/>
    <w:p w:rsidR="001A1129" w:rsidRDefault="001A1129" w:rsidP="001A1129"/>
    <w:p w:rsidR="00594FAC" w:rsidRDefault="00594FAC" w:rsidP="001A1129">
      <w:pPr>
        <w:jc w:val="right"/>
        <w:rPr>
          <w:rFonts w:ascii="Arial" w:hAnsi="Arial"/>
          <w:sz w:val="22"/>
          <w:szCs w:val="22"/>
          <w:lang w:val="en-US"/>
        </w:rPr>
      </w:pPr>
    </w:p>
    <w:p w:rsidR="00594FAC" w:rsidRPr="00594FAC" w:rsidRDefault="00594FAC" w:rsidP="001A1129">
      <w:pPr>
        <w:jc w:val="right"/>
        <w:rPr>
          <w:sz w:val="28"/>
          <w:szCs w:val="28"/>
          <w:lang w:val="en-US"/>
        </w:rPr>
      </w:pPr>
    </w:p>
    <w:p w:rsidR="001A1129" w:rsidRPr="00594FAC" w:rsidRDefault="001A1129" w:rsidP="001A112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1A1129" w:rsidRDefault="001A1129" w:rsidP="001A112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Главы </w:t>
      </w:r>
    </w:p>
    <w:p w:rsidR="001A1129" w:rsidRDefault="001A1129" w:rsidP="001A1129">
      <w:pPr>
        <w:jc w:val="right"/>
        <w:rPr>
          <w:sz w:val="28"/>
          <w:szCs w:val="28"/>
        </w:rPr>
      </w:pPr>
      <w:r>
        <w:rPr>
          <w:sz w:val="28"/>
          <w:szCs w:val="28"/>
        </w:rPr>
        <w:t>Бурмистровского сельсовета</w:t>
      </w:r>
    </w:p>
    <w:p w:rsidR="001A1129" w:rsidRPr="00594FAC" w:rsidRDefault="00594FAC" w:rsidP="001A1129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08.10.2012г.  № </w:t>
      </w:r>
      <w:r>
        <w:rPr>
          <w:sz w:val="28"/>
          <w:szCs w:val="28"/>
          <w:lang w:val="en-US"/>
        </w:rPr>
        <w:t>62</w:t>
      </w:r>
    </w:p>
    <w:p w:rsidR="001A1129" w:rsidRDefault="001A1129" w:rsidP="001A1129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1129" w:rsidRDefault="001A1129" w:rsidP="001A1129">
      <w:pPr>
        <w:rPr>
          <w:b/>
          <w:bCs/>
          <w:color w:val="113040"/>
          <w:sz w:val="28"/>
          <w:szCs w:val="28"/>
        </w:rPr>
      </w:pPr>
    </w:p>
    <w:p w:rsidR="001A1129" w:rsidRDefault="001A1129" w:rsidP="001A1129">
      <w:pPr>
        <w:jc w:val="center"/>
        <w:rPr>
          <w:color w:val="113040"/>
          <w:sz w:val="28"/>
          <w:szCs w:val="28"/>
        </w:rPr>
      </w:pPr>
      <w:r>
        <w:rPr>
          <w:b/>
          <w:bCs/>
          <w:color w:val="113040"/>
          <w:sz w:val="28"/>
          <w:szCs w:val="28"/>
        </w:rPr>
        <w:t>Муниципальная целевая программа по энергосбережению и повышению энергетической эффективности в  Бурмистровском сельсовете на срок с 2012-2014 годы</w:t>
      </w:r>
    </w:p>
    <w:p w:rsidR="001A1129" w:rsidRDefault="001A1129" w:rsidP="001A1129">
      <w:pPr>
        <w:spacing w:before="100" w:beforeAutospacing="1" w:after="100" w:afterAutospacing="1"/>
        <w:jc w:val="center"/>
        <w:rPr>
          <w:bCs/>
          <w:color w:val="113040"/>
          <w:sz w:val="28"/>
          <w:szCs w:val="28"/>
        </w:rPr>
      </w:pPr>
      <w:r>
        <w:rPr>
          <w:bCs/>
          <w:color w:val="113040"/>
          <w:sz w:val="28"/>
          <w:szCs w:val="28"/>
        </w:rPr>
        <w:t>Паспорт муниципальной целевой программы по энергосбережению и повышению энергетической эффективности в Бурмистровском сельсовете   на 2012-2014 годы.</w:t>
      </w:r>
    </w:p>
    <w:p w:rsidR="001A1129" w:rsidRPr="001A1129" w:rsidRDefault="001A1129" w:rsidP="001A1129">
      <w:pPr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Наименование  Программы:                                              </w:t>
      </w:r>
      <w:r>
        <w:rPr>
          <w:bCs/>
          <w:color w:val="113040"/>
          <w:sz w:val="28"/>
          <w:szCs w:val="28"/>
        </w:rPr>
        <w:t>Муниципальной целевой программы по энергосбережению  и повышению энергетической эффективности в Бурмистровском сельсовете   на 2012-2014 годы.</w:t>
      </w:r>
    </w:p>
    <w:p w:rsidR="001A1129" w:rsidRDefault="001A1129" w:rsidP="001A1129">
      <w:pPr>
        <w:ind w:left="720"/>
        <w:rPr>
          <w:b/>
          <w:sz w:val="28"/>
          <w:szCs w:val="28"/>
        </w:rPr>
      </w:pPr>
    </w:p>
    <w:p w:rsidR="001A1129" w:rsidRDefault="001A1129" w:rsidP="001A112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2.Основание для разработки Программы:</w:t>
      </w:r>
    </w:p>
    <w:p w:rsidR="001A1129" w:rsidRDefault="001A1129" w:rsidP="001A11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Федеральный закон от 23 ноября 2009года №261-ФЗ «Об энергосбережении и повышении энергетической эффективности и о внесении изменений в отдельные законодательные акты Российской Федерации». 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Федеральный закон от 06 ноября 2003года №131-ФЗ «Об общих принципах организации местного самоуправления в Российской Федерации»</w:t>
      </w:r>
    </w:p>
    <w:p w:rsidR="001A1129" w:rsidRDefault="001A1129" w:rsidP="001A11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Правительства РФ от 31.12.2009г №1225  «О требованиях к разработке региональных и муниципальных программ в области энергосбережения и повышения энергетической эффективности</w:t>
      </w:r>
      <w:proofErr w:type="gramStart"/>
      <w:r>
        <w:rPr>
          <w:sz w:val="28"/>
          <w:szCs w:val="28"/>
        </w:rPr>
        <w:t>.»</w:t>
      </w:r>
      <w:proofErr w:type="gramEnd"/>
    </w:p>
    <w:p w:rsidR="001A1129" w:rsidRDefault="001A1129" w:rsidP="001A11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Указ Президента РФ от 04. 06. 2008г №889 «О некоторых мерах по повышению энергетической и экологической эффективности российской экономики». </w:t>
      </w:r>
    </w:p>
    <w:p w:rsidR="001A1129" w:rsidRDefault="001A1129" w:rsidP="001A1129">
      <w:pPr>
        <w:ind w:firstLine="426"/>
        <w:jc w:val="both"/>
        <w:rPr>
          <w:sz w:val="28"/>
          <w:szCs w:val="28"/>
        </w:rPr>
      </w:pPr>
    </w:p>
    <w:p w:rsidR="001A1129" w:rsidRDefault="001A1129" w:rsidP="001A1129">
      <w:pPr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  Программы:</w:t>
      </w:r>
    </w:p>
    <w:p w:rsidR="001A1129" w:rsidRDefault="001A1129" w:rsidP="001A11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Бурмистровского сельсовета.</w:t>
      </w:r>
    </w:p>
    <w:p w:rsidR="001A1129" w:rsidRDefault="001A1129" w:rsidP="001A1129">
      <w:pPr>
        <w:ind w:firstLine="426"/>
        <w:jc w:val="both"/>
        <w:rPr>
          <w:sz w:val="28"/>
          <w:szCs w:val="28"/>
        </w:rPr>
      </w:pPr>
    </w:p>
    <w:p w:rsidR="001A1129" w:rsidRDefault="001A1129" w:rsidP="001A1129">
      <w:pPr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 Программы:</w:t>
      </w:r>
    </w:p>
    <w:p w:rsidR="001A1129" w:rsidRDefault="001A1129" w:rsidP="001A11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Бурмистровского сельсовета.</w:t>
      </w:r>
    </w:p>
    <w:p w:rsidR="001A1129" w:rsidRDefault="001A1129" w:rsidP="001A1129">
      <w:pPr>
        <w:ind w:firstLine="426"/>
        <w:jc w:val="both"/>
        <w:rPr>
          <w:sz w:val="28"/>
          <w:szCs w:val="28"/>
        </w:rPr>
      </w:pPr>
    </w:p>
    <w:p w:rsidR="001A1129" w:rsidRDefault="001A1129" w:rsidP="001A1129">
      <w:pPr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Программы:</w:t>
      </w:r>
    </w:p>
    <w:p w:rsidR="001A1129" w:rsidRDefault="001A1129" w:rsidP="001A11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энергетической эффективности при производстве, передаче и потреблении энергетических ресурсов за счет сжигания удельных показателей энергоемкости и энергопотребления предприятий и организаций, создания условий для перевода экономике и бюджетной сферы муниципального образования на энергосберегающий путь развития; </w:t>
      </w:r>
    </w:p>
    <w:p w:rsidR="001A1129" w:rsidRDefault="001A1129" w:rsidP="001A11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Обеспечения энергетических потребностей поселения при целесообразно минимальном потреблении энергоресурсов из внешней среды;</w:t>
      </w:r>
    </w:p>
    <w:p w:rsidR="001A1129" w:rsidRDefault="001A1129" w:rsidP="001A11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существующих систем энергосбережения в поселении;</w:t>
      </w:r>
    </w:p>
    <w:p w:rsidR="001A1129" w:rsidRDefault="001A1129" w:rsidP="001A11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Снижения потребности в дополнительных энергоресурсах при развитии поселения;</w:t>
      </w:r>
    </w:p>
    <w:p w:rsidR="001A1129" w:rsidRDefault="001A1129" w:rsidP="001A11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Снижение потребности в энергоресурсах существующих потребителей;</w:t>
      </w:r>
    </w:p>
    <w:p w:rsidR="001A1129" w:rsidRDefault="001A1129" w:rsidP="001A11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потребности в энергоресурсах за счет возобновляемых источников.</w:t>
      </w:r>
    </w:p>
    <w:p w:rsidR="001A1129" w:rsidRDefault="001A1129" w:rsidP="001A1129">
      <w:pPr>
        <w:ind w:firstLine="426"/>
        <w:jc w:val="both"/>
        <w:rPr>
          <w:sz w:val="28"/>
          <w:szCs w:val="28"/>
        </w:rPr>
      </w:pPr>
    </w:p>
    <w:p w:rsidR="001A1129" w:rsidRDefault="001A1129" w:rsidP="001A11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6. Задачи Программы: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и потреблении энергетических ресурсов;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 </w:t>
      </w:r>
      <w:r>
        <w:rPr>
          <w:sz w:val="28"/>
          <w:szCs w:val="28"/>
        </w:rPr>
        <w:t>Расширение практики применения энергосберегающих технологий при модернизации, реконструкции и капитальном ремонте основных фондов;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учета объемов потребляемых энергетических ресурсов;              </w:t>
      </w:r>
      <w:r>
        <w:rPr>
          <w:color w:val="113040"/>
          <w:sz w:val="28"/>
          <w:szCs w:val="28"/>
        </w:rPr>
        <w:t xml:space="preserve">-   </w:t>
      </w:r>
      <w:r>
        <w:rPr>
          <w:color w:val="000000" w:themeColor="text1"/>
          <w:sz w:val="28"/>
          <w:szCs w:val="28"/>
        </w:rPr>
        <w:t>Повышение эффективности пропаганды энергосбережения</w:t>
      </w:r>
      <w:r>
        <w:rPr>
          <w:color w:val="113040"/>
          <w:sz w:val="28"/>
          <w:szCs w:val="28"/>
        </w:rPr>
        <w:t>.</w:t>
      </w:r>
    </w:p>
    <w:p w:rsidR="001A1129" w:rsidRDefault="001A1129" w:rsidP="001A1129">
      <w:pPr>
        <w:jc w:val="both"/>
        <w:rPr>
          <w:sz w:val="28"/>
          <w:szCs w:val="28"/>
        </w:rPr>
      </w:pPr>
    </w:p>
    <w:p w:rsidR="001A1129" w:rsidRPr="001A1129" w:rsidRDefault="001A1129" w:rsidP="001A1129">
      <w:pPr>
        <w:pStyle w:val="a7"/>
        <w:numPr>
          <w:ilvl w:val="0"/>
          <w:numId w:val="4"/>
        </w:numPr>
        <w:jc w:val="both"/>
        <w:rPr>
          <w:sz w:val="28"/>
          <w:szCs w:val="28"/>
          <w:lang w:val="en-US"/>
        </w:rPr>
      </w:pPr>
      <w:r w:rsidRPr="001A1129">
        <w:rPr>
          <w:b/>
          <w:sz w:val="28"/>
          <w:szCs w:val="28"/>
        </w:rPr>
        <w:t>Сроки реализации Программы</w:t>
      </w:r>
      <w:r w:rsidRPr="001A1129">
        <w:rPr>
          <w:sz w:val="28"/>
          <w:szCs w:val="28"/>
        </w:rPr>
        <w:t>:  2012-2014 годы.</w:t>
      </w:r>
    </w:p>
    <w:p w:rsidR="001A1129" w:rsidRDefault="001A1129" w:rsidP="001A11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8. Объемы и источники финансирования Программы: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Общий объем необходимых финансовых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реализации Программы составляет из местного бюджета -  80 тыс. руб.</w:t>
      </w:r>
    </w:p>
    <w:p w:rsidR="001A1129" w:rsidRPr="00594FAC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Объем финансирования подлежит ежегодной корректировке в соответствии с уточнением бюджетных проектировок и изменений в налоговом законодательстве.</w:t>
      </w:r>
    </w:p>
    <w:p w:rsidR="001A1129" w:rsidRPr="00594FAC" w:rsidRDefault="001A1129" w:rsidP="001A1129">
      <w:pPr>
        <w:jc w:val="both"/>
        <w:rPr>
          <w:sz w:val="28"/>
          <w:szCs w:val="28"/>
        </w:rPr>
      </w:pP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9.Ожидаемые результаты от реализации Программы.</w:t>
      </w:r>
      <w:r>
        <w:rPr>
          <w:sz w:val="28"/>
          <w:szCs w:val="28"/>
        </w:rPr>
        <w:t xml:space="preserve"> 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удельных показателей энергопотребления экономики муниципального образования.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Полный переход на приборный учет расчетов с организациями коммунального комплекса.</w:t>
      </w:r>
    </w:p>
    <w:p w:rsidR="001A1129" w:rsidRPr="00594FAC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социально-правовой базы по энергосбережению и стимулированию повышения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>.</w:t>
      </w:r>
    </w:p>
    <w:p w:rsidR="001A1129" w:rsidRPr="00594FAC" w:rsidRDefault="001A1129" w:rsidP="001A1129">
      <w:pPr>
        <w:jc w:val="both"/>
        <w:rPr>
          <w:sz w:val="28"/>
          <w:szCs w:val="28"/>
        </w:rPr>
      </w:pPr>
    </w:p>
    <w:p w:rsidR="001A1129" w:rsidRDefault="001A1129" w:rsidP="001A112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10.  Управление Программой.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Программа энергосбережения по своему характеру является стратегическим пакетом проблемно ориентированных проектов развития, направленных на перевод сложной системы,  потребления энергетических ресурсов из одного состояния, не удовлетворяющего современным требованиям, в другое, более эффективное.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Совет депутатов Бурмистровского сельсовета является органом, который принимает решение по реализации программы и в принятие решений </w:t>
      </w:r>
      <w:r>
        <w:rPr>
          <w:sz w:val="28"/>
          <w:szCs w:val="28"/>
        </w:rPr>
        <w:lastRenderedPageBreak/>
        <w:t>которого участвуют все заинтересованные стороны, а принятые решения являются обязательными для всех участников Программы.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Оперативное руководство осуществляет администрация Бурмистровского сельсовета. Основными задачами является разработка решений и предложений по реализации Программы. Администрация в пределах своих полномочий осуществляет межсистемную координацию и организацию взаимодействия между всеми участниками, свод планов отдельных субъектов, контроль и анализ исполнения принятых решений.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Администрация по итогам своей работы готовит для Совета депутатов необходимую информацию и предложения по решениям. Для исполнения функций администрации могут быть привлечены на конкурсной основе специализированные организации.</w:t>
      </w:r>
    </w:p>
    <w:p w:rsidR="001A1129" w:rsidRP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Не реже одного раза в год Программа должна подвергаться ревизии  по итогам работы выполнения запланированных ранее мероприятий</w:t>
      </w:r>
      <w:r w:rsidRPr="001A1129">
        <w:rPr>
          <w:sz w:val="28"/>
          <w:szCs w:val="28"/>
        </w:rPr>
        <w:t>/</w:t>
      </w:r>
    </w:p>
    <w:p w:rsidR="001A1129" w:rsidRPr="001A1129" w:rsidRDefault="001A1129" w:rsidP="001A1129">
      <w:pPr>
        <w:jc w:val="both"/>
        <w:rPr>
          <w:sz w:val="28"/>
          <w:szCs w:val="28"/>
        </w:rPr>
      </w:pPr>
    </w:p>
    <w:p w:rsidR="001A1129" w:rsidRDefault="001A1129" w:rsidP="001A1129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11.Контроль над исполнением Программы.</w:t>
      </w:r>
    </w:p>
    <w:p w:rsidR="001A1129" w:rsidRDefault="001A1129" w:rsidP="001A1129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Контроль по  реализации Программы осуществляется администрацией  Бурмистровского сельсовета и Советом депутатов Бурмистровского сельсовета.</w:t>
      </w:r>
    </w:p>
    <w:p w:rsidR="001A1129" w:rsidRDefault="001A1129" w:rsidP="001A1129">
      <w:pPr>
        <w:spacing w:before="100" w:beforeAutospacing="1" w:after="100" w:afterAutospacing="1"/>
        <w:rPr>
          <w:color w:val="000000" w:themeColor="text1"/>
          <w:sz w:val="28"/>
          <w:szCs w:val="28"/>
        </w:rPr>
      </w:pPr>
      <w:r>
        <w:rPr>
          <w:b/>
          <w:color w:val="113040"/>
          <w:sz w:val="28"/>
          <w:szCs w:val="28"/>
        </w:rPr>
        <w:t xml:space="preserve">     </w:t>
      </w:r>
      <w:r>
        <w:rPr>
          <w:b/>
          <w:color w:val="000000" w:themeColor="text1"/>
          <w:sz w:val="28"/>
          <w:szCs w:val="28"/>
        </w:rPr>
        <w:t>12.Основные принципы программы</w:t>
      </w:r>
      <w:r>
        <w:rPr>
          <w:color w:val="000000" w:themeColor="text1"/>
          <w:sz w:val="28"/>
          <w:szCs w:val="28"/>
        </w:rPr>
        <w:t>:- муниципальное регулирование, надзор и управление энергосбережением;      - приоритет энергосбережения в учреждениях бюджетной сферы и ЖКХ;         - обязательность учета энергетических ресурсов;                                                    - экономическая целесообразность энергосбережения, предоставление поощрений в пределах сэкономленных средств.</w:t>
      </w:r>
    </w:p>
    <w:p w:rsidR="001A1129" w:rsidRDefault="001A1129" w:rsidP="001A11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13.Факторы, влияющие на процессы энергосбережения в Бурмистровском сельсовете</w:t>
      </w:r>
    </w:p>
    <w:p w:rsidR="001A1129" w:rsidRDefault="001A1129" w:rsidP="001A1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Энергосбережение - комплекс мер или действий, предпринимаемых  для обеспечения более  эффективного использования  ресурсов.</w:t>
      </w:r>
    </w:p>
    <w:p w:rsidR="001A1129" w:rsidRDefault="001A1129" w:rsidP="001A1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Факторы, стимулирующие процессы энергосбережения: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рост стоимости энергоресурсов;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значительная доля частного бизнеса, заинтересованного в экономии;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повышение качества и количества приборов учета энергоресурсов, весьма значительная автоматизация процессов энергопотребления;</w:t>
      </w:r>
    </w:p>
    <w:p w:rsidR="001A1129" w:rsidRDefault="001A1129" w:rsidP="001A1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Стратегическая цель энергосбережения одна и следует из его определения - это повышение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во всех отраслях, на территории поселения.</w:t>
      </w:r>
    </w:p>
    <w:p w:rsidR="001A1129" w:rsidRDefault="001A1129" w:rsidP="001A1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Задача администрации Бурмистровского сельсовета - определить, какими мерами и насколько можно осуществить это повышение.</w:t>
      </w:r>
    </w:p>
    <w:p w:rsidR="001A1129" w:rsidRDefault="001A1129" w:rsidP="001A11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14.Схема взаимодействия участников процессов энергоснабжения и энергосбережения</w:t>
      </w:r>
    </w:p>
    <w:p w:rsidR="001A1129" w:rsidRDefault="001A1129" w:rsidP="001A1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Участников процессов энергоснабжения и энергосбережения можно свести к 3 большим группам: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proofErr w:type="spellStart"/>
      <w:r>
        <w:rPr>
          <w:sz w:val="28"/>
          <w:szCs w:val="28"/>
        </w:rPr>
        <w:t>энергоресурсоснабжающие</w:t>
      </w:r>
      <w:proofErr w:type="spellEnd"/>
      <w:r>
        <w:rPr>
          <w:sz w:val="28"/>
          <w:szCs w:val="28"/>
        </w:rPr>
        <w:t xml:space="preserve"> предприятия;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потребители;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местная власть.</w:t>
      </w:r>
    </w:p>
    <w:p w:rsidR="001A1129" w:rsidRDefault="001A1129" w:rsidP="001A1129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Энергоснабжающие</w:t>
      </w:r>
      <w:proofErr w:type="spellEnd"/>
      <w:r>
        <w:rPr>
          <w:sz w:val="28"/>
          <w:szCs w:val="28"/>
        </w:rPr>
        <w:t xml:space="preserve"> организации, являющиеся естественными монополиями без конкуренции различных способов </w:t>
      </w:r>
      <w:proofErr w:type="spellStart"/>
      <w:r>
        <w:rPr>
          <w:sz w:val="28"/>
          <w:szCs w:val="28"/>
        </w:rPr>
        <w:t>самообеспечения</w:t>
      </w:r>
      <w:proofErr w:type="spellEnd"/>
      <w:r>
        <w:rPr>
          <w:sz w:val="28"/>
          <w:szCs w:val="28"/>
        </w:rPr>
        <w:t xml:space="preserve"> энергетических потребностей потребителей и воздействия власти полностью инфантильны к вопросам повышения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. Власть двигается в сторону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для защиты потребителей - избирателей, болезненно воспринимающих рост стоимости энергоресурсов.</w:t>
      </w:r>
    </w:p>
    <w:p w:rsidR="001A1129" w:rsidRDefault="001A1129" w:rsidP="001A1129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всем разнообразии потребителей, все они заинтересованы в снижении платежей, обеспечении качества и надежности энергоснабжения. На местную власть потребители воздействуют через систему выборов, жалоб в верхние властные структуры, отказ от инвестиционных планов, неплатежи.</w:t>
      </w:r>
    </w:p>
    <w:p w:rsidR="001A1129" w:rsidRDefault="001A1129" w:rsidP="001A1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воздействует на потребителей путем: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введения обязательных требований и организацией контроля их соблюдения;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широкой пропагандой и обучением.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Набор методов воздействия на </w:t>
      </w:r>
      <w:proofErr w:type="spellStart"/>
      <w:r>
        <w:rPr>
          <w:sz w:val="28"/>
          <w:szCs w:val="28"/>
        </w:rPr>
        <w:t>энергоснабжающие</w:t>
      </w:r>
      <w:proofErr w:type="spellEnd"/>
      <w:r>
        <w:rPr>
          <w:sz w:val="28"/>
          <w:szCs w:val="28"/>
        </w:rPr>
        <w:t xml:space="preserve"> организации: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и организация осуществления программ развития и схем энергоснабжения;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-согласование и контроль производственных и инвестиционных программ;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антимонопольные методы;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ценовые методы;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участие в управлении через собственность;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тарифное регулирование естественных монополий;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координация действий участников процесса энергоснабжения.</w:t>
      </w:r>
    </w:p>
    <w:p w:rsidR="001A1129" w:rsidRDefault="001A1129" w:rsidP="001A1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всех участников реально организовать процесс энергосбережения может только власть. Потребители не объединены, а </w:t>
      </w:r>
      <w:proofErr w:type="spellStart"/>
      <w:r>
        <w:rPr>
          <w:sz w:val="28"/>
          <w:szCs w:val="28"/>
        </w:rPr>
        <w:t>энергоснабжающие</w:t>
      </w:r>
      <w:proofErr w:type="spellEnd"/>
      <w:r>
        <w:rPr>
          <w:sz w:val="28"/>
          <w:szCs w:val="28"/>
        </w:rPr>
        <w:t xml:space="preserve"> организации как продавцы не годятся по определению.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успех Программы энергосбережения Бурмистровского сельсовета определяется способностью власти внутренне сорганизоваться и управлять процессом.</w:t>
      </w:r>
    </w:p>
    <w:p w:rsidR="001A1129" w:rsidRDefault="001A1129" w:rsidP="001A1129">
      <w:pPr>
        <w:jc w:val="both"/>
        <w:rPr>
          <w:sz w:val="28"/>
          <w:szCs w:val="28"/>
        </w:rPr>
      </w:pP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Энергосбережение в муниципальных учреждениях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• обеспечить проведение энергетических обследований, ведение энергетических паспортов  в муниципальных организациях;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• установить и обеспечить соблюдение нормативов затрат энергии, лимитов потребления энергетических ресурсов;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• обеспечить приборами учета коммунальных ресурсов;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• повысить тепловую защиту зданий, строений, сооружений при капитальном ремонте, утепление зданий, строений, сооружений;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• сформировать систему муниципальных нормативных правовых актов, стимулирующих энергосбережение;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• автоматизировать потребление тепловой энергии зданиями, строениями, сооружениями;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• повысить энергетическую эффективность систем освещения зданий, строений, сооружений;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произвести закупку  </w:t>
      </w:r>
      <w:proofErr w:type="spellStart"/>
      <w:r>
        <w:rPr>
          <w:sz w:val="28"/>
          <w:szCs w:val="28"/>
        </w:rPr>
        <w:t>энергопотребляющего</w:t>
      </w:r>
      <w:proofErr w:type="spellEnd"/>
      <w:r>
        <w:rPr>
          <w:sz w:val="28"/>
          <w:szCs w:val="28"/>
        </w:rPr>
        <w:t xml:space="preserve"> оборудования высоких классов энергетической эффективности;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осуществлять контроль и мониторинг за реализацией </w:t>
      </w:r>
      <w:proofErr w:type="spellStart"/>
      <w:r>
        <w:rPr>
          <w:sz w:val="28"/>
          <w:szCs w:val="28"/>
        </w:rPr>
        <w:t>энергосервисных</w:t>
      </w:r>
      <w:proofErr w:type="spellEnd"/>
      <w:r>
        <w:rPr>
          <w:sz w:val="28"/>
          <w:szCs w:val="28"/>
        </w:rPr>
        <w:t xml:space="preserve"> контрактов.</w:t>
      </w:r>
    </w:p>
    <w:p w:rsidR="001A1129" w:rsidRDefault="001A1129" w:rsidP="001A1129">
      <w:pPr>
        <w:jc w:val="both"/>
        <w:rPr>
          <w:sz w:val="28"/>
          <w:szCs w:val="28"/>
        </w:rPr>
      </w:pP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Система коммунальной инфраструктуры.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Организационные мероприятия по энергосбережению и повышению энергетической эффективности системы коммунальной инфраструктуры Бурмистровского сельсовета включают в себя: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• проведение энергетического аудита;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• мероприятия по выявлению бесхозяйных объектов недвижимого имущества, используемых для передачи энергетических ресурсов (включая электроснабжение), организации постановки в установленном порядке таких объектов на учет в качестве бесхозяйных объектов недвижимого имущества и затем признанию  права муниципальной собственности на такие бесхозяйные объекты недвижимого имущества;</w:t>
      </w:r>
    </w:p>
    <w:p w:rsidR="001A1129" w:rsidRDefault="001A1129" w:rsidP="001A112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• мероприятия по организации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 источника компенсации возникающих при их эксплуатации нормативных потерь энергетических ресурсов (включая электрическую энергию), в частности за счет включения расходов на компенсацию данных потерь в тариф организации, управляющей такими объектами.</w:t>
      </w:r>
      <w:proofErr w:type="gramEnd"/>
    </w:p>
    <w:p w:rsidR="001A1129" w:rsidRDefault="001A1129" w:rsidP="001A1129">
      <w:pPr>
        <w:jc w:val="both"/>
        <w:rPr>
          <w:sz w:val="28"/>
          <w:szCs w:val="28"/>
        </w:rPr>
      </w:pP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Муниципальные закупки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Отказ от закупок товаров для муниципальных нужд, имеющих </w:t>
      </w:r>
      <w:proofErr w:type="gramStart"/>
      <w:r>
        <w:rPr>
          <w:sz w:val="28"/>
          <w:szCs w:val="28"/>
        </w:rPr>
        <w:t>низкую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>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с 1 января </w:t>
      </w:r>
      <w:smartTag w:uri="urn:schemas-microsoft-com:office:smarttags" w:element="metricconverter">
        <w:smartTagPr>
          <w:attr w:name="ProductID" w:val="2011 г"/>
        </w:smartTagPr>
        <w:r>
          <w:rPr>
            <w:sz w:val="28"/>
            <w:szCs w:val="28"/>
          </w:rPr>
          <w:t>2011 г</w:t>
        </w:r>
      </w:smartTag>
      <w:r>
        <w:rPr>
          <w:sz w:val="28"/>
          <w:szCs w:val="28"/>
        </w:rPr>
        <w:t>. — соблюдение запрета закупок для муниципальных нужд всех типов ламп накаливания мощностью 100 Вт и выше.</w:t>
      </w:r>
    </w:p>
    <w:p w:rsidR="001A1129" w:rsidRDefault="001A1129" w:rsidP="001A1129">
      <w:pPr>
        <w:jc w:val="both"/>
        <w:rPr>
          <w:sz w:val="28"/>
          <w:szCs w:val="28"/>
        </w:rPr>
      </w:pPr>
    </w:p>
    <w:p w:rsidR="001A1129" w:rsidRDefault="001A1129" w:rsidP="001A11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15. Результаты от реализации Программы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позволит: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1) Установить наличие в органах местного самоуправления, муниципальных учреждениях: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актов энергетических обследований.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2) снизить удельные показатели расхода энергоносителей по отношению к уровню 201</w:t>
      </w:r>
      <w:r w:rsidRPr="001A1129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на 15-20%;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3) снизить затраты на оплату коммунальных ресурсов;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4) ускорить решение экологических и социальных проблем поселения;</w:t>
      </w:r>
    </w:p>
    <w:p w:rsidR="001A1129" w:rsidRDefault="001A1129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5) обеспечить 100% учет энергоресурсов;</w:t>
      </w:r>
    </w:p>
    <w:p w:rsidR="001A1129" w:rsidRDefault="001A1129" w:rsidP="001A112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16. Мероприятия по энергосбережению в Бурмистровском сельсовете</w:t>
      </w:r>
    </w:p>
    <w:p w:rsidR="001A1129" w:rsidRDefault="001A1129" w:rsidP="001A112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на период с 2012 по 2014 годы.</w:t>
      </w:r>
    </w:p>
    <w:p w:rsidR="001A1129" w:rsidRDefault="001A1129" w:rsidP="001A1129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4"/>
        <w:gridCol w:w="2101"/>
        <w:gridCol w:w="1384"/>
        <w:gridCol w:w="1926"/>
        <w:gridCol w:w="2001"/>
        <w:gridCol w:w="1505"/>
      </w:tblGrid>
      <w:tr w:rsidR="001A1129" w:rsidTr="001A112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129" w:rsidRDefault="001A1129" w:rsidP="001A1129">
            <w:pPr>
              <w:jc w:val="center"/>
            </w:pPr>
            <w:r>
              <w:t>№</w:t>
            </w:r>
            <w:proofErr w:type="spellStart"/>
            <w:r>
              <w:t>п-п</w:t>
            </w:r>
            <w:proofErr w:type="spellEnd"/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129" w:rsidRDefault="001A1129" w:rsidP="001A1129">
            <w:pPr>
              <w:jc w:val="center"/>
            </w:pPr>
            <w:r>
              <w:t>Наименование</w:t>
            </w:r>
          </w:p>
          <w:p w:rsidR="001A1129" w:rsidRDefault="001A1129" w:rsidP="001A1129">
            <w:pPr>
              <w:jc w:val="center"/>
            </w:pPr>
            <w:r>
              <w:t>мероприятий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129" w:rsidRDefault="001A1129" w:rsidP="001A1129">
            <w:pPr>
              <w:jc w:val="center"/>
            </w:pPr>
            <w:r>
              <w:t>Срок</w:t>
            </w:r>
          </w:p>
          <w:p w:rsidR="001A1129" w:rsidRDefault="001A1129" w:rsidP="001A1129">
            <w:pPr>
              <w:jc w:val="center"/>
            </w:pPr>
            <w:r>
              <w:t>реализации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129" w:rsidRDefault="001A1129" w:rsidP="001A1129">
            <w:pPr>
              <w:jc w:val="center"/>
            </w:pPr>
            <w:r>
              <w:t>Источник</w:t>
            </w:r>
          </w:p>
          <w:p w:rsidR="001A1129" w:rsidRDefault="001A1129" w:rsidP="001A1129">
            <w:pPr>
              <w:jc w:val="center"/>
            </w:pPr>
            <w:r>
              <w:t>финансирования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129" w:rsidRDefault="001A1129" w:rsidP="001A1129">
            <w:pPr>
              <w:jc w:val="center"/>
            </w:pPr>
            <w:r>
              <w:t>Исполнитель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129" w:rsidRDefault="001A1129" w:rsidP="001A1129">
            <w:pPr>
              <w:jc w:val="center"/>
            </w:pPr>
            <w:r>
              <w:t>Примечание</w:t>
            </w:r>
          </w:p>
        </w:tc>
      </w:tr>
      <w:tr w:rsidR="001A1129" w:rsidTr="001A112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129" w:rsidRDefault="001A1129" w:rsidP="001A112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129" w:rsidRDefault="001A1129" w:rsidP="001A1129">
            <w:r>
              <w:t xml:space="preserve">Учет и установка  счетчиков на уличное освещение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129" w:rsidRDefault="001A1129" w:rsidP="001A1129">
            <w:r>
              <w:t>201</w:t>
            </w:r>
            <w:r>
              <w:rPr>
                <w:lang w:val="en-US"/>
              </w:rPr>
              <w:t>2</w:t>
            </w:r>
            <w:r>
              <w:t>-201</w:t>
            </w:r>
            <w:r>
              <w:rPr>
                <w:lang w:val="en-US"/>
              </w:rPr>
              <w:t>4</w:t>
            </w:r>
            <w:r>
              <w:t>г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129" w:rsidRDefault="001A1129" w:rsidP="001A1129">
            <w:r>
              <w:t>Местный бюджет            40  тыс. руб.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129" w:rsidRDefault="001A1129" w:rsidP="001A1129">
            <w:r>
              <w:t>администрация Бурмистровского сельсовета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129" w:rsidRDefault="001A1129" w:rsidP="001A1129"/>
        </w:tc>
      </w:tr>
      <w:tr w:rsidR="001A1129" w:rsidTr="001A112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129" w:rsidRDefault="001A1129" w:rsidP="001A112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129" w:rsidRDefault="001A1129" w:rsidP="001A1129">
            <w:r>
              <w:t>Установка приборов учета на электроэнергию в здании администрации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129" w:rsidRDefault="001A1129" w:rsidP="001A1129">
            <w:r>
              <w:t>2012г.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129" w:rsidRDefault="001A1129" w:rsidP="001A1129">
            <w:r>
              <w:t>Местный бюджет            10 тыс. руб.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129" w:rsidRDefault="001A1129" w:rsidP="001A1129">
            <w:r>
              <w:t>администрация Бурмистровского сельсовета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129" w:rsidRDefault="001A1129" w:rsidP="001A1129"/>
        </w:tc>
      </w:tr>
      <w:tr w:rsidR="001A1129" w:rsidTr="001A112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129" w:rsidRDefault="001A1129" w:rsidP="001A1129">
            <w:r>
              <w:t>3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129" w:rsidRDefault="001A1129" w:rsidP="001A1129">
            <w:pPr>
              <w:spacing w:after="120"/>
            </w:pPr>
            <w:r>
              <w:t xml:space="preserve">Закупка </w:t>
            </w:r>
            <w:proofErr w:type="spellStart"/>
            <w:r>
              <w:t>энергопо</w:t>
            </w:r>
            <w:proofErr w:type="gramStart"/>
            <w:r>
              <w:t>т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ребляющего</w:t>
            </w:r>
            <w:proofErr w:type="spellEnd"/>
            <w:r>
              <w:t xml:space="preserve"> оборудования высоких классов энергетической эффективности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129" w:rsidRDefault="001A1129" w:rsidP="001A1129">
            <w:pPr>
              <w:spacing w:after="120"/>
            </w:pPr>
            <w:r>
              <w:t>2012г.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129" w:rsidRDefault="001A1129" w:rsidP="001A1129">
            <w:pPr>
              <w:spacing w:after="120"/>
            </w:pPr>
            <w:r>
              <w:t>Местный бюджет             30  тыс. руб.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129" w:rsidRDefault="001A1129" w:rsidP="001A1129">
            <w:pPr>
              <w:spacing w:after="120"/>
            </w:pPr>
            <w:r>
              <w:t>администрация Бурмистровского сельсовета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129" w:rsidRDefault="001A1129" w:rsidP="001A1129">
            <w:pPr>
              <w:spacing w:after="120"/>
            </w:pPr>
          </w:p>
        </w:tc>
      </w:tr>
    </w:tbl>
    <w:p w:rsidR="001A1129" w:rsidRDefault="001A1129" w:rsidP="001A1129">
      <w:pPr>
        <w:rPr>
          <w:sz w:val="20"/>
          <w:szCs w:val="20"/>
        </w:rPr>
      </w:pPr>
    </w:p>
    <w:p w:rsidR="00602196" w:rsidRDefault="00602196" w:rsidP="001A1129"/>
    <w:sectPr w:rsidR="00602196" w:rsidSect="00602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0330"/>
    <w:multiLevelType w:val="hybridMultilevel"/>
    <w:tmpl w:val="63481F02"/>
    <w:lvl w:ilvl="0" w:tplc="16A062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275296"/>
    <w:multiLevelType w:val="hybridMultilevel"/>
    <w:tmpl w:val="4BB6FBDE"/>
    <w:lvl w:ilvl="0" w:tplc="D5A6F71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423CE9"/>
    <w:multiLevelType w:val="hybridMultilevel"/>
    <w:tmpl w:val="8F6ED1E0"/>
    <w:lvl w:ilvl="0" w:tplc="059C9FA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B9527D"/>
    <w:multiLevelType w:val="hybridMultilevel"/>
    <w:tmpl w:val="03DC8AF0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A1129"/>
    <w:rsid w:val="001A1129"/>
    <w:rsid w:val="002A5A1C"/>
    <w:rsid w:val="00594FAC"/>
    <w:rsid w:val="00602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A1129"/>
    <w:pPr>
      <w:spacing w:before="100" w:beforeAutospacing="1" w:after="100" w:afterAutospacing="1"/>
    </w:pPr>
  </w:style>
  <w:style w:type="paragraph" w:styleId="a4">
    <w:name w:val="Subtitle"/>
    <w:basedOn w:val="a"/>
    <w:link w:val="1"/>
    <w:qFormat/>
    <w:rsid w:val="001A1129"/>
    <w:pPr>
      <w:jc w:val="center"/>
    </w:pPr>
    <w:rPr>
      <w:rFonts w:ascii="Arial" w:hAnsi="Arial" w:cs="Arial"/>
      <w:b/>
      <w:sz w:val="40"/>
      <w:szCs w:val="20"/>
    </w:rPr>
  </w:style>
  <w:style w:type="character" w:customStyle="1" w:styleId="a5">
    <w:name w:val="Подзаголовок Знак"/>
    <w:basedOn w:val="a0"/>
    <w:link w:val="a4"/>
    <w:uiPriority w:val="11"/>
    <w:rsid w:val="001A11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">
    <w:name w:val="Подзаголовок Знак1"/>
    <w:basedOn w:val="a0"/>
    <w:link w:val="a4"/>
    <w:locked/>
    <w:rsid w:val="001A1129"/>
    <w:rPr>
      <w:rFonts w:ascii="Arial" w:eastAsia="Times New Roman" w:hAnsi="Arial" w:cs="Arial"/>
      <w:b/>
      <w:sz w:val="40"/>
      <w:szCs w:val="20"/>
      <w:lang w:eastAsia="ru-RU"/>
    </w:rPr>
  </w:style>
  <w:style w:type="character" w:styleId="a6">
    <w:name w:val="Strong"/>
    <w:basedOn w:val="a0"/>
    <w:qFormat/>
    <w:rsid w:val="001A1129"/>
    <w:rPr>
      <w:b/>
      <w:bCs/>
    </w:rPr>
  </w:style>
  <w:style w:type="paragraph" w:styleId="a7">
    <w:name w:val="List Paragraph"/>
    <w:basedOn w:val="a"/>
    <w:uiPriority w:val="34"/>
    <w:qFormat/>
    <w:rsid w:val="001A11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5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1900</Words>
  <Characters>10836</Characters>
  <Application>Microsoft Office Word</Application>
  <DocSecurity>0</DocSecurity>
  <Lines>90</Lines>
  <Paragraphs>25</Paragraphs>
  <ScaleCrop>false</ScaleCrop>
  <Company>Microsoft</Company>
  <LinksUpToDate>false</LinksUpToDate>
  <CharactersWithSpaces>12711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2013-04-01T03:58:00Z</cp:lastPrinted>
  <dcterms:created xsi:type="dcterms:W3CDTF">2013-04-01T03:51:00Z</dcterms:created>
  <dcterms:modified xsi:type="dcterms:W3CDTF">2013-04-01T03:58:00Z</dcterms:modified>
</cp:coreProperties>
</file>